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9BBD" w14:textId="4CF4F8E8" w:rsidR="005C6A84" w:rsidRDefault="003A13BF">
      <w:pPr>
        <w:rPr>
          <w:rFonts w:ascii="Times New Roman" w:hAnsi="Times New Roman" w:cs="Times New Roman"/>
          <w:b/>
          <w:lang w:val="en-CA"/>
        </w:rPr>
      </w:pPr>
      <w:r>
        <w:rPr>
          <w:rFonts w:ascii="Times New Roman" w:hAnsi="Times New Roman" w:cs="Times New Roman"/>
          <w:b/>
          <w:u w:val="single"/>
          <w:lang w:val="en-CA"/>
        </w:rPr>
        <w:t>Quoting and Paraphrasing</w:t>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6CFDBEE3" w14:textId="5D90FCCE" w:rsidR="003A13BF" w:rsidRDefault="003A13BF">
      <w:pPr>
        <w:rPr>
          <w:rFonts w:ascii="Times New Roman" w:hAnsi="Times New Roman" w:cs="Times New Roman"/>
          <w:b/>
          <w:lang w:val="en-CA"/>
        </w:rPr>
      </w:pPr>
    </w:p>
    <w:p w14:paraId="1E3F4BDF" w14:textId="60E97E22" w:rsidR="003A13BF" w:rsidRDefault="003A13BF">
      <w:pPr>
        <w:rPr>
          <w:rFonts w:ascii="Times New Roman" w:hAnsi="Times New Roman" w:cs="Times New Roman"/>
          <w:b/>
          <w:lang w:val="en-CA"/>
        </w:rPr>
      </w:pPr>
      <w:r>
        <w:rPr>
          <w:rFonts w:ascii="Times New Roman" w:hAnsi="Times New Roman" w:cs="Times New Roman"/>
          <w:b/>
          <w:lang w:val="en-CA"/>
        </w:rPr>
        <w:t>The direct words of a speaker should be quoted as accurately as possible.</w:t>
      </w:r>
    </w:p>
    <w:p w14:paraId="7898D5DC" w14:textId="1A514E43" w:rsidR="003A13BF" w:rsidRDefault="003A13BF">
      <w:pPr>
        <w:rPr>
          <w:rFonts w:ascii="Times New Roman" w:hAnsi="Times New Roman" w:cs="Times New Roman"/>
          <w:b/>
          <w:lang w:val="en-CA"/>
        </w:rPr>
      </w:pPr>
    </w:p>
    <w:p w14:paraId="3C342533" w14:textId="40180CD9" w:rsidR="003A13BF" w:rsidRDefault="003A13BF">
      <w:pPr>
        <w:rPr>
          <w:rFonts w:ascii="Times New Roman" w:hAnsi="Times New Roman" w:cs="Times New Roman"/>
          <w:lang w:val="en-CA"/>
        </w:rPr>
      </w:pPr>
      <w:r>
        <w:rPr>
          <w:rFonts w:ascii="Times New Roman" w:hAnsi="Times New Roman" w:cs="Times New Roman"/>
          <w:lang w:val="en-CA"/>
        </w:rPr>
        <w:t xml:space="preserve">However, reporters can </w:t>
      </w:r>
      <w:r>
        <w:rPr>
          <w:rFonts w:ascii="Times New Roman" w:hAnsi="Times New Roman" w:cs="Times New Roman"/>
          <w:b/>
          <w:lang w:val="en-CA"/>
        </w:rPr>
        <w:t>paraphrase</w:t>
      </w:r>
      <w:r>
        <w:rPr>
          <w:rFonts w:ascii="Times New Roman" w:hAnsi="Times New Roman" w:cs="Times New Roman"/>
          <w:lang w:val="en-CA"/>
        </w:rPr>
        <w:t xml:space="preserve"> (put in other words) any quotation, </w:t>
      </w:r>
      <w:r w:rsidRPr="003A13BF">
        <w:rPr>
          <w:rFonts w:ascii="Times New Roman" w:hAnsi="Times New Roman" w:cs="Times New Roman"/>
          <w:i/>
          <w:lang w:val="en-CA"/>
        </w:rPr>
        <w:t>as long as the sentence still includes who originally said the information</w:t>
      </w:r>
      <w:r>
        <w:rPr>
          <w:rFonts w:ascii="Times New Roman" w:hAnsi="Times New Roman" w:cs="Times New Roman"/>
          <w:lang w:val="en-CA"/>
        </w:rPr>
        <w:t xml:space="preserve">.  Use paraphrasing to fix </w:t>
      </w:r>
      <w:r>
        <w:rPr>
          <w:rFonts w:ascii="Times New Roman" w:hAnsi="Times New Roman" w:cs="Times New Roman"/>
          <w:b/>
          <w:lang w:val="en-CA"/>
        </w:rPr>
        <w:t xml:space="preserve">confusing </w:t>
      </w:r>
      <w:r>
        <w:rPr>
          <w:rFonts w:ascii="Times New Roman" w:hAnsi="Times New Roman" w:cs="Times New Roman"/>
          <w:lang w:val="en-CA"/>
        </w:rPr>
        <w:t>quota</w:t>
      </w:r>
      <w:bookmarkStart w:id="0" w:name="_GoBack"/>
      <w:bookmarkEnd w:id="0"/>
      <w:r>
        <w:rPr>
          <w:rFonts w:ascii="Times New Roman" w:hAnsi="Times New Roman" w:cs="Times New Roman"/>
          <w:lang w:val="en-CA"/>
        </w:rPr>
        <w:t>tions.</w:t>
      </w:r>
    </w:p>
    <w:p w14:paraId="75B1A5B0" w14:textId="3B2E4E5E" w:rsidR="003A13BF" w:rsidRDefault="003A13BF">
      <w:pPr>
        <w:rPr>
          <w:rFonts w:ascii="Times New Roman" w:hAnsi="Times New Roman" w:cs="Times New Roman"/>
          <w:lang w:val="en-CA"/>
        </w:rPr>
      </w:pPr>
    </w:p>
    <w:p w14:paraId="7A8148AE" w14:textId="3A03DEB4" w:rsidR="003A13BF" w:rsidRDefault="003A13BF" w:rsidP="003A13BF">
      <w:pPr>
        <w:pStyle w:val="ListParagraph"/>
        <w:numPr>
          <w:ilvl w:val="0"/>
          <w:numId w:val="1"/>
        </w:numPr>
        <w:rPr>
          <w:rFonts w:ascii="Times New Roman" w:hAnsi="Times New Roman" w:cs="Times New Roman"/>
          <w:lang w:val="en-CA"/>
        </w:rPr>
      </w:pPr>
      <w:r>
        <w:rPr>
          <w:rFonts w:ascii="Times New Roman" w:hAnsi="Times New Roman" w:cs="Times New Roman"/>
          <w:lang w:val="en-CA"/>
        </w:rPr>
        <w:t>If the speaker uses expressions like “</w:t>
      </w:r>
      <w:r w:rsidRPr="003A13BF">
        <w:rPr>
          <w:rFonts w:ascii="Times New Roman" w:hAnsi="Times New Roman" w:cs="Times New Roman"/>
          <w:b/>
          <w:lang w:val="en-CA"/>
        </w:rPr>
        <w:t>uh</w:t>
      </w:r>
      <w:r>
        <w:rPr>
          <w:rFonts w:ascii="Times New Roman" w:hAnsi="Times New Roman" w:cs="Times New Roman"/>
          <w:lang w:val="en-CA"/>
        </w:rPr>
        <w:t>,” “</w:t>
      </w:r>
      <w:r w:rsidRPr="003A13BF">
        <w:rPr>
          <w:rFonts w:ascii="Times New Roman" w:hAnsi="Times New Roman" w:cs="Times New Roman"/>
          <w:b/>
          <w:lang w:val="en-CA"/>
        </w:rPr>
        <w:t>uhm</w:t>
      </w:r>
      <w:r>
        <w:rPr>
          <w:rFonts w:ascii="Times New Roman" w:hAnsi="Times New Roman" w:cs="Times New Roman"/>
          <w:lang w:val="en-CA"/>
        </w:rPr>
        <w:t>,” “</w:t>
      </w:r>
      <w:r w:rsidRPr="003A13BF">
        <w:rPr>
          <w:rFonts w:ascii="Times New Roman" w:hAnsi="Times New Roman" w:cs="Times New Roman"/>
          <w:b/>
          <w:lang w:val="en-CA"/>
        </w:rPr>
        <w:t>eh</w:t>
      </w:r>
      <w:r>
        <w:rPr>
          <w:rFonts w:ascii="Times New Roman" w:hAnsi="Times New Roman" w:cs="Times New Roman"/>
          <w:lang w:val="en-CA"/>
        </w:rPr>
        <w:t xml:space="preserve">,” or other filler that are clearly not part of the intended statement, you may </w:t>
      </w:r>
      <w:r w:rsidRPr="003A13BF">
        <w:rPr>
          <w:rFonts w:ascii="Times New Roman" w:hAnsi="Times New Roman" w:cs="Times New Roman"/>
          <w:b/>
          <w:lang w:val="en-CA"/>
        </w:rPr>
        <w:t>omit/eliminate</w:t>
      </w:r>
      <w:r>
        <w:rPr>
          <w:rFonts w:ascii="Times New Roman" w:hAnsi="Times New Roman" w:cs="Times New Roman"/>
          <w:lang w:val="en-CA"/>
        </w:rPr>
        <w:t xml:space="preserve"> them.</w:t>
      </w:r>
    </w:p>
    <w:p w14:paraId="41838097" w14:textId="1C1FE517" w:rsidR="003A13BF" w:rsidRDefault="003A13BF" w:rsidP="003A13B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If the speaker uses </w:t>
      </w:r>
      <w:r w:rsidRPr="003A13BF">
        <w:rPr>
          <w:rFonts w:ascii="Times New Roman" w:hAnsi="Times New Roman" w:cs="Times New Roman"/>
          <w:b/>
          <w:lang w:val="en-CA"/>
        </w:rPr>
        <w:t>non-words</w:t>
      </w:r>
      <w:r>
        <w:rPr>
          <w:rFonts w:ascii="Times New Roman" w:hAnsi="Times New Roman" w:cs="Times New Roman"/>
          <w:lang w:val="en-CA"/>
        </w:rPr>
        <w:t xml:space="preserve"> (</w:t>
      </w:r>
      <w:proofErr w:type="spellStart"/>
      <w:r>
        <w:rPr>
          <w:rFonts w:ascii="Times New Roman" w:hAnsi="Times New Roman" w:cs="Times New Roman"/>
          <w:lang w:val="en-CA"/>
        </w:rPr>
        <w:t>ain’t</w:t>
      </w:r>
      <w:proofErr w:type="spellEnd"/>
      <w:r>
        <w:rPr>
          <w:rFonts w:ascii="Times New Roman" w:hAnsi="Times New Roman" w:cs="Times New Roman"/>
          <w:lang w:val="en-CA"/>
        </w:rPr>
        <w:t xml:space="preserve">, </w:t>
      </w:r>
      <w:proofErr w:type="spellStart"/>
      <w:r>
        <w:rPr>
          <w:rFonts w:ascii="Times New Roman" w:hAnsi="Times New Roman" w:cs="Times New Roman"/>
          <w:lang w:val="en-CA"/>
        </w:rPr>
        <w:t>finna</w:t>
      </w:r>
      <w:proofErr w:type="spellEnd"/>
      <w:r>
        <w:rPr>
          <w:rFonts w:ascii="Times New Roman" w:hAnsi="Times New Roman" w:cs="Times New Roman"/>
          <w:lang w:val="en-CA"/>
        </w:rPr>
        <w:t xml:space="preserve">, </w:t>
      </w:r>
      <w:proofErr w:type="spellStart"/>
      <w:r>
        <w:rPr>
          <w:rFonts w:ascii="Times New Roman" w:hAnsi="Times New Roman" w:cs="Times New Roman"/>
          <w:lang w:val="en-CA"/>
        </w:rPr>
        <w:t>gonna</w:t>
      </w:r>
      <w:proofErr w:type="spellEnd"/>
      <w:r>
        <w:rPr>
          <w:rFonts w:ascii="Times New Roman" w:hAnsi="Times New Roman" w:cs="Times New Roman"/>
          <w:lang w:val="en-CA"/>
        </w:rPr>
        <w:t xml:space="preserve">, </w:t>
      </w:r>
      <w:proofErr w:type="spellStart"/>
      <w:r>
        <w:rPr>
          <w:rFonts w:ascii="Times New Roman" w:hAnsi="Times New Roman" w:cs="Times New Roman"/>
          <w:lang w:val="en-CA"/>
        </w:rPr>
        <w:t>aight</w:t>
      </w:r>
      <w:proofErr w:type="spellEnd"/>
      <w:r>
        <w:rPr>
          <w:rFonts w:ascii="Times New Roman" w:hAnsi="Times New Roman" w:cs="Times New Roman"/>
          <w:lang w:val="en-CA"/>
        </w:rPr>
        <w:t xml:space="preserve">, etc.) or creates </w:t>
      </w:r>
      <w:r>
        <w:rPr>
          <w:rFonts w:ascii="Times New Roman" w:hAnsi="Times New Roman" w:cs="Times New Roman"/>
          <w:b/>
          <w:lang w:val="en-CA"/>
        </w:rPr>
        <w:t xml:space="preserve">ungrammatical </w:t>
      </w:r>
      <w:r>
        <w:rPr>
          <w:rFonts w:ascii="Times New Roman" w:hAnsi="Times New Roman" w:cs="Times New Roman"/>
          <w:lang w:val="en-CA"/>
        </w:rPr>
        <w:t xml:space="preserve">phrase or sentence, you may </w:t>
      </w:r>
      <w:r>
        <w:rPr>
          <w:rFonts w:ascii="Times New Roman" w:hAnsi="Times New Roman" w:cs="Times New Roman"/>
          <w:b/>
          <w:lang w:val="en-CA"/>
        </w:rPr>
        <w:t>correct the language</w:t>
      </w:r>
      <w:r>
        <w:rPr>
          <w:rFonts w:ascii="Times New Roman" w:hAnsi="Times New Roman" w:cs="Times New Roman"/>
          <w:lang w:val="en-CA"/>
        </w:rPr>
        <w:t xml:space="preserve"> in small amounts or include </w:t>
      </w:r>
      <w:r>
        <w:rPr>
          <w:rFonts w:ascii="Times New Roman" w:hAnsi="Times New Roman" w:cs="Times New Roman"/>
          <w:b/>
          <w:lang w:val="en-CA"/>
        </w:rPr>
        <w:t>(sic)</w:t>
      </w:r>
      <w:r>
        <w:rPr>
          <w:rFonts w:ascii="Times New Roman" w:hAnsi="Times New Roman" w:cs="Times New Roman"/>
          <w:lang w:val="en-CA"/>
        </w:rPr>
        <w:t xml:space="preserve"> with it to show you knew it was incorrect but printed it as it was said.  (Large amounts = paraphrase!)</w:t>
      </w:r>
    </w:p>
    <w:p w14:paraId="0EA461B3" w14:textId="6830E44B" w:rsidR="003A13BF" w:rsidRDefault="003A13BF" w:rsidP="003A13B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Quotations filled with </w:t>
      </w:r>
      <w:r>
        <w:rPr>
          <w:rFonts w:ascii="Times New Roman" w:hAnsi="Times New Roman" w:cs="Times New Roman"/>
          <w:b/>
          <w:lang w:val="en-CA"/>
        </w:rPr>
        <w:t>detailed facts</w:t>
      </w:r>
      <w:r>
        <w:rPr>
          <w:rFonts w:ascii="Times New Roman" w:hAnsi="Times New Roman" w:cs="Times New Roman"/>
          <w:lang w:val="en-CA"/>
        </w:rPr>
        <w:t xml:space="preserve"> or overwhelming technical jargon (language specific to a group or profession) should be paraphrased in order to provide readers with more </w:t>
      </w:r>
      <w:r>
        <w:rPr>
          <w:rFonts w:ascii="Times New Roman" w:hAnsi="Times New Roman" w:cs="Times New Roman"/>
          <w:b/>
          <w:lang w:val="en-CA"/>
        </w:rPr>
        <w:t>general terms</w:t>
      </w:r>
      <w:r>
        <w:rPr>
          <w:rFonts w:ascii="Times New Roman" w:hAnsi="Times New Roman" w:cs="Times New Roman"/>
          <w:lang w:val="en-CA"/>
        </w:rPr>
        <w:t xml:space="preserve"> or </w:t>
      </w:r>
      <w:r>
        <w:rPr>
          <w:rFonts w:ascii="Times New Roman" w:hAnsi="Times New Roman" w:cs="Times New Roman"/>
          <w:b/>
          <w:lang w:val="en-CA"/>
        </w:rPr>
        <w:t>easier reading</w:t>
      </w:r>
      <w:r>
        <w:rPr>
          <w:rFonts w:ascii="Times New Roman" w:hAnsi="Times New Roman" w:cs="Times New Roman"/>
          <w:lang w:val="en-CA"/>
        </w:rPr>
        <w:t>.</w:t>
      </w:r>
    </w:p>
    <w:p w14:paraId="36B2FE6B" w14:textId="17A5853F" w:rsidR="003A13BF" w:rsidRDefault="003A13BF" w:rsidP="003A13BF">
      <w:pPr>
        <w:rPr>
          <w:rFonts w:ascii="Times New Roman" w:hAnsi="Times New Roman" w:cs="Times New Roman"/>
          <w:lang w:val="en-CA"/>
        </w:rPr>
      </w:pPr>
    </w:p>
    <w:p w14:paraId="6FEED152" w14:textId="4262A3F0" w:rsidR="003A13BF" w:rsidRDefault="003A13BF" w:rsidP="003A13BF">
      <w:pPr>
        <w:rPr>
          <w:rFonts w:ascii="Times New Roman" w:hAnsi="Times New Roman" w:cs="Times New Roman"/>
          <w:lang w:val="en-CA"/>
        </w:rPr>
      </w:pPr>
      <w:r>
        <w:rPr>
          <w:rFonts w:ascii="Times New Roman" w:hAnsi="Times New Roman" w:cs="Times New Roman"/>
          <w:u w:val="single"/>
          <w:lang w:val="en-CA"/>
        </w:rPr>
        <w:t>Practice:</w:t>
      </w:r>
      <w:r>
        <w:rPr>
          <w:rFonts w:ascii="Times New Roman" w:hAnsi="Times New Roman" w:cs="Times New Roman"/>
          <w:lang w:val="en-CA"/>
        </w:rPr>
        <w:t xml:space="preserve"> Mark the sentence as A, B, or C (using the exceptions listed above).  Then, fix or paraphrase.</w:t>
      </w:r>
    </w:p>
    <w:p w14:paraId="0690F303" w14:textId="77777777" w:rsidR="003A13BF" w:rsidRDefault="003A13BF" w:rsidP="003A13BF">
      <w:pPr>
        <w:rPr>
          <w:rFonts w:ascii="Times New Roman" w:hAnsi="Times New Roman" w:cs="Times New Roman"/>
          <w:lang w:val="en-CA"/>
        </w:rPr>
      </w:pPr>
      <w:r>
        <w:rPr>
          <w:rFonts w:ascii="Times New Roman" w:hAnsi="Times New Roman" w:cs="Times New Roman"/>
          <w:lang w:val="en-CA"/>
        </w:rPr>
        <w:t xml:space="preserve">____ 1. School Board President Polly </w:t>
      </w:r>
      <w:proofErr w:type="spellStart"/>
      <w:r>
        <w:rPr>
          <w:rFonts w:ascii="Times New Roman" w:hAnsi="Times New Roman" w:cs="Times New Roman"/>
          <w:lang w:val="en-CA"/>
        </w:rPr>
        <w:t>Pennybags</w:t>
      </w:r>
      <w:proofErr w:type="spellEnd"/>
      <w:r>
        <w:rPr>
          <w:rFonts w:ascii="Times New Roman" w:hAnsi="Times New Roman" w:cs="Times New Roman"/>
          <w:lang w:val="en-CA"/>
        </w:rPr>
        <w:t>: “</w:t>
      </w:r>
      <w:proofErr w:type="spellStart"/>
      <w:r>
        <w:rPr>
          <w:rFonts w:ascii="Times New Roman" w:hAnsi="Times New Roman" w:cs="Times New Roman"/>
          <w:lang w:val="en-CA"/>
        </w:rPr>
        <w:t>Ehhhh</w:t>
      </w:r>
      <w:proofErr w:type="spellEnd"/>
      <w:r>
        <w:rPr>
          <w:rFonts w:ascii="Times New Roman" w:hAnsi="Times New Roman" w:cs="Times New Roman"/>
          <w:lang w:val="en-CA"/>
        </w:rPr>
        <w:t xml:space="preserve">, well, the program is not really worth </w:t>
      </w:r>
    </w:p>
    <w:p w14:paraId="52362BFD" w14:textId="004D22EF" w:rsidR="003A13BF" w:rsidRDefault="003A13BF" w:rsidP="003A13BF">
      <w:pPr>
        <w:ind w:left="720"/>
        <w:rPr>
          <w:rFonts w:ascii="Times New Roman" w:hAnsi="Times New Roman" w:cs="Times New Roman"/>
          <w:lang w:val="en-CA"/>
        </w:rPr>
      </w:pPr>
      <w:r>
        <w:rPr>
          <w:rFonts w:ascii="Times New Roman" w:hAnsi="Times New Roman" w:cs="Times New Roman"/>
          <w:lang w:val="en-CA"/>
        </w:rPr>
        <w:t xml:space="preserve">the funding.  We just kind of don’t need an underwater </w:t>
      </w:r>
      <w:proofErr w:type="spellStart"/>
      <w:r>
        <w:rPr>
          <w:rFonts w:ascii="Times New Roman" w:hAnsi="Times New Roman" w:cs="Times New Roman"/>
          <w:lang w:val="en-CA"/>
        </w:rPr>
        <w:t>basketweaving</w:t>
      </w:r>
      <w:proofErr w:type="spellEnd"/>
      <w:r>
        <w:rPr>
          <w:rFonts w:ascii="Times New Roman" w:hAnsi="Times New Roman" w:cs="Times New Roman"/>
          <w:lang w:val="en-CA"/>
        </w:rPr>
        <w:t xml:space="preserve"> class in high school.”</w:t>
      </w:r>
    </w:p>
    <w:p w14:paraId="2A41E0A0" w14:textId="3C531DA3" w:rsidR="003A13BF" w:rsidRDefault="003A13BF" w:rsidP="003A13BF">
      <w:pPr>
        <w:ind w:left="720"/>
        <w:rPr>
          <w:rFonts w:ascii="Times New Roman" w:hAnsi="Times New Roman" w:cs="Times New Roman"/>
          <w:lang w:val="en-CA"/>
        </w:rPr>
      </w:pPr>
    </w:p>
    <w:p w14:paraId="5BA4D154" w14:textId="5CFF588F" w:rsidR="003A13BF" w:rsidRDefault="003A13BF" w:rsidP="003A13BF">
      <w:pPr>
        <w:rPr>
          <w:rFonts w:ascii="Times New Roman" w:hAnsi="Times New Roman" w:cs="Times New Roman"/>
          <w:lang w:val="en-CA"/>
        </w:rPr>
      </w:pPr>
    </w:p>
    <w:p w14:paraId="4AF54602" w14:textId="3E8B8F52" w:rsidR="003A13BF" w:rsidRDefault="003A13BF" w:rsidP="003A13BF">
      <w:pPr>
        <w:rPr>
          <w:rFonts w:ascii="Times New Roman" w:hAnsi="Times New Roman" w:cs="Times New Roman"/>
          <w:lang w:val="en-CA"/>
        </w:rPr>
      </w:pPr>
    </w:p>
    <w:p w14:paraId="6178EB6E" w14:textId="77777777" w:rsidR="003A13BF" w:rsidRDefault="003A13BF" w:rsidP="003A13BF">
      <w:pPr>
        <w:rPr>
          <w:rFonts w:ascii="Times New Roman" w:hAnsi="Times New Roman" w:cs="Times New Roman"/>
          <w:lang w:val="en-CA"/>
        </w:rPr>
      </w:pPr>
      <w:r>
        <w:rPr>
          <w:rFonts w:ascii="Times New Roman" w:hAnsi="Times New Roman" w:cs="Times New Roman"/>
          <w:lang w:val="en-CA"/>
        </w:rPr>
        <w:t xml:space="preserve">____ 2. Gym teacher Marshall Mathers: “We </w:t>
      </w:r>
      <w:proofErr w:type="spellStart"/>
      <w:r>
        <w:rPr>
          <w:rFonts w:ascii="Times New Roman" w:hAnsi="Times New Roman" w:cs="Times New Roman"/>
          <w:lang w:val="en-CA"/>
        </w:rPr>
        <w:t>ain’t</w:t>
      </w:r>
      <w:proofErr w:type="spellEnd"/>
      <w:r>
        <w:rPr>
          <w:rFonts w:ascii="Times New Roman" w:hAnsi="Times New Roman" w:cs="Times New Roman"/>
          <w:lang w:val="en-CA"/>
        </w:rPr>
        <w:t xml:space="preserve"> never </w:t>
      </w:r>
      <w:proofErr w:type="spellStart"/>
      <w:r>
        <w:rPr>
          <w:rFonts w:ascii="Times New Roman" w:hAnsi="Times New Roman" w:cs="Times New Roman"/>
          <w:lang w:val="en-CA"/>
        </w:rPr>
        <w:t>gonna</w:t>
      </w:r>
      <w:proofErr w:type="spellEnd"/>
      <w:r>
        <w:rPr>
          <w:rFonts w:ascii="Times New Roman" w:hAnsi="Times New Roman" w:cs="Times New Roman"/>
          <w:lang w:val="en-CA"/>
        </w:rPr>
        <w:t xml:space="preserve"> be able to field a winning team </w:t>
      </w:r>
    </w:p>
    <w:p w14:paraId="5EA4A3F5" w14:textId="77777777" w:rsidR="003A13BF" w:rsidRDefault="003A13BF" w:rsidP="003A13BF">
      <w:pPr>
        <w:ind w:firstLine="720"/>
        <w:rPr>
          <w:rFonts w:ascii="Times New Roman" w:hAnsi="Times New Roman" w:cs="Times New Roman"/>
          <w:lang w:val="en-CA"/>
        </w:rPr>
      </w:pPr>
      <w:proofErr w:type="spellStart"/>
      <w:r>
        <w:rPr>
          <w:rFonts w:ascii="Times New Roman" w:hAnsi="Times New Roman" w:cs="Times New Roman"/>
          <w:lang w:val="en-CA"/>
        </w:rPr>
        <w:t>til</w:t>
      </w:r>
      <w:proofErr w:type="spellEnd"/>
      <w:r>
        <w:rPr>
          <w:rFonts w:ascii="Times New Roman" w:hAnsi="Times New Roman" w:cs="Times New Roman"/>
          <w:lang w:val="en-CA"/>
        </w:rPr>
        <w:t xml:space="preserve"> our players get </w:t>
      </w:r>
      <w:proofErr w:type="spellStart"/>
      <w:r>
        <w:rPr>
          <w:rFonts w:ascii="Times New Roman" w:hAnsi="Times New Roman" w:cs="Times New Roman"/>
          <w:lang w:val="en-CA"/>
        </w:rPr>
        <w:t>theirselves</w:t>
      </w:r>
      <w:proofErr w:type="spellEnd"/>
      <w:r>
        <w:rPr>
          <w:rFonts w:ascii="Times New Roman" w:hAnsi="Times New Roman" w:cs="Times New Roman"/>
          <w:lang w:val="en-CA"/>
        </w:rPr>
        <w:t xml:space="preserve"> new equipment.  We was </w:t>
      </w:r>
      <w:proofErr w:type="spellStart"/>
      <w:r>
        <w:rPr>
          <w:rFonts w:ascii="Times New Roman" w:hAnsi="Times New Roman" w:cs="Times New Roman"/>
          <w:lang w:val="en-CA"/>
        </w:rPr>
        <w:t>finna</w:t>
      </w:r>
      <w:proofErr w:type="spellEnd"/>
      <w:r>
        <w:rPr>
          <w:rFonts w:ascii="Times New Roman" w:hAnsi="Times New Roman" w:cs="Times New Roman"/>
          <w:lang w:val="en-CA"/>
        </w:rPr>
        <w:t xml:space="preserve"> do that a long time ago.”</w:t>
      </w:r>
    </w:p>
    <w:p w14:paraId="524302F5" w14:textId="77777777" w:rsidR="003A13BF" w:rsidRDefault="003A13BF" w:rsidP="003A13BF">
      <w:pPr>
        <w:rPr>
          <w:rFonts w:ascii="Times New Roman" w:hAnsi="Times New Roman" w:cs="Times New Roman"/>
          <w:lang w:val="en-CA"/>
        </w:rPr>
      </w:pPr>
    </w:p>
    <w:p w14:paraId="52F0C7AE" w14:textId="77777777" w:rsidR="003A13BF" w:rsidRDefault="003A13BF" w:rsidP="003A13BF">
      <w:pPr>
        <w:rPr>
          <w:rFonts w:ascii="Times New Roman" w:hAnsi="Times New Roman" w:cs="Times New Roman"/>
          <w:lang w:val="en-CA"/>
        </w:rPr>
      </w:pPr>
    </w:p>
    <w:p w14:paraId="1B9FCDA7" w14:textId="77777777" w:rsidR="003A13BF" w:rsidRDefault="003A13BF" w:rsidP="003A13BF">
      <w:pPr>
        <w:rPr>
          <w:rFonts w:ascii="Times New Roman" w:hAnsi="Times New Roman" w:cs="Times New Roman"/>
          <w:lang w:val="en-CA"/>
        </w:rPr>
      </w:pPr>
    </w:p>
    <w:p w14:paraId="5C7770A7" w14:textId="77777777" w:rsidR="003A13BF" w:rsidRDefault="003A13BF" w:rsidP="003A13BF">
      <w:pPr>
        <w:rPr>
          <w:rFonts w:ascii="Times New Roman" w:hAnsi="Times New Roman" w:cs="Times New Roman"/>
          <w:lang w:val="en-CA"/>
        </w:rPr>
      </w:pPr>
      <w:r>
        <w:rPr>
          <w:rFonts w:ascii="Times New Roman" w:hAnsi="Times New Roman" w:cs="Times New Roman"/>
          <w:lang w:val="en-CA"/>
        </w:rPr>
        <w:t xml:space="preserve">____ 3. Superintendent: “We are looking at a budget decrease of $7,948,392.  Of that figure, </w:t>
      </w:r>
    </w:p>
    <w:p w14:paraId="1B560A6C" w14:textId="77777777" w:rsidR="003A13BF" w:rsidRDefault="003A13BF" w:rsidP="003A13BF">
      <w:pPr>
        <w:ind w:left="720"/>
        <w:rPr>
          <w:rFonts w:ascii="Times New Roman" w:hAnsi="Times New Roman" w:cs="Times New Roman"/>
          <w:lang w:val="en-CA"/>
        </w:rPr>
      </w:pPr>
      <w:r>
        <w:rPr>
          <w:rFonts w:ascii="Times New Roman" w:hAnsi="Times New Roman" w:cs="Times New Roman"/>
          <w:lang w:val="en-CA"/>
        </w:rPr>
        <w:t>48.7 will be staff layoffs, 19.8 percent will be from building costs, like heating, 16.4 percent from transportation reductions, 10.3 percent will be from school materials, like tissues, and we are still looking how to recover the last 4.8 percent.  Any ideas?”</w:t>
      </w:r>
    </w:p>
    <w:p w14:paraId="305B8934" w14:textId="77777777" w:rsidR="003A13BF" w:rsidRDefault="003A13BF" w:rsidP="003A13BF">
      <w:pPr>
        <w:rPr>
          <w:rFonts w:ascii="Times New Roman" w:hAnsi="Times New Roman" w:cs="Times New Roman"/>
          <w:lang w:val="en-CA"/>
        </w:rPr>
      </w:pPr>
    </w:p>
    <w:p w14:paraId="44184736" w14:textId="77777777" w:rsidR="003A13BF" w:rsidRDefault="003A13BF" w:rsidP="003A13BF">
      <w:pPr>
        <w:rPr>
          <w:rFonts w:ascii="Times New Roman" w:hAnsi="Times New Roman" w:cs="Times New Roman"/>
          <w:lang w:val="en-CA"/>
        </w:rPr>
      </w:pPr>
    </w:p>
    <w:p w14:paraId="68CFB3A0" w14:textId="77777777" w:rsidR="003A13BF" w:rsidRDefault="003A13BF" w:rsidP="003A13BF">
      <w:pPr>
        <w:rPr>
          <w:rFonts w:ascii="Times New Roman" w:hAnsi="Times New Roman" w:cs="Times New Roman"/>
          <w:lang w:val="en-CA"/>
        </w:rPr>
      </w:pPr>
    </w:p>
    <w:p w14:paraId="1F107C8B" w14:textId="77777777" w:rsidR="003A13BF" w:rsidRDefault="003A13BF" w:rsidP="003A13BF">
      <w:pPr>
        <w:rPr>
          <w:rFonts w:ascii="Times New Roman" w:hAnsi="Times New Roman" w:cs="Times New Roman"/>
          <w:lang w:val="en-CA"/>
        </w:rPr>
      </w:pPr>
    </w:p>
    <w:p w14:paraId="5A556744" w14:textId="10AF05B1" w:rsidR="003A13BF" w:rsidRDefault="003A13BF" w:rsidP="003A13BF">
      <w:pPr>
        <w:rPr>
          <w:rFonts w:ascii="Times New Roman" w:hAnsi="Times New Roman" w:cs="Times New Roman"/>
          <w:lang w:val="en-CA"/>
        </w:rPr>
      </w:pPr>
      <w:r>
        <w:rPr>
          <w:rFonts w:ascii="Times New Roman" w:hAnsi="Times New Roman" w:cs="Times New Roman"/>
          <w:lang w:val="en-CA"/>
        </w:rPr>
        <w:t xml:space="preserve">____ 4. Math teacher Jeff Shoemaker: “Sure there are other things I could do besides teach.  But </w:t>
      </w:r>
    </w:p>
    <w:p w14:paraId="115A3AB6" w14:textId="77777777" w:rsidR="003A13BF" w:rsidRDefault="003A13BF" w:rsidP="003A13BF">
      <w:pPr>
        <w:ind w:firstLine="720"/>
        <w:rPr>
          <w:rFonts w:ascii="Times New Roman" w:hAnsi="Times New Roman" w:cs="Times New Roman"/>
          <w:lang w:val="en-CA"/>
        </w:rPr>
      </w:pPr>
      <w:proofErr w:type="spellStart"/>
      <w:r>
        <w:rPr>
          <w:rFonts w:ascii="Times New Roman" w:hAnsi="Times New Roman" w:cs="Times New Roman"/>
          <w:lang w:val="en-CA"/>
        </w:rPr>
        <w:t>learnin</w:t>
      </w:r>
      <w:proofErr w:type="spellEnd"/>
      <w:r>
        <w:rPr>
          <w:rFonts w:ascii="Times New Roman" w:hAnsi="Times New Roman" w:cs="Times New Roman"/>
          <w:lang w:val="en-CA"/>
        </w:rPr>
        <w:t>’ children is a gift.  I’m good at it and I enjoy it.  No one is unteachable.”</w:t>
      </w:r>
    </w:p>
    <w:p w14:paraId="6C0BE396" w14:textId="77777777" w:rsidR="003A13BF" w:rsidRDefault="003A13BF" w:rsidP="003A13BF">
      <w:pPr>
        <w:ind w:firstLine="720"/>
        <w:rPr>
          <w:rFonts w:ascii="Times New Roman" w:hAnsi="Times New Roman" w:cs="Times New Roman"/>
          <w:lang w:val="en-CA"/>
        </w:rPr>
      </w:pPr>
    </w:p>
    <w:p w14:paraId="2F08658E" w14:textId="77777777" w:rsidR="003A13BF" w:rsidRDefault="003A13BF" w:rsidP="003A13BF">
      <w:pPr>
        <w:rPr>
          <w:rFonts w:ascii="Times New Roman" w:hAnsi="Times New Roman" w:cs="Times New Roman"/>
          <w:lang w:val="en-CA"/>
        </w:rPr>
      </w:pPr>
    </w:p>
    <w:p w14:paraId="002D2CD2" w14:textId="77777777" w:rsidR="003A13BF" w:rsidRDefault="003A13BF" w:rsidP="003A13BF">
      <w:pPr>
        <w:rPr>
          <w:rFonts w:ascii="Times New Roman" w:hAnsi="Times New Roman" w:cs="Times New Roman"/>
          <w:lang w:val="en-CA"/>
        </w:rPr>
      </w:pPr>
    </w:p>
    <w:p w14:paraId="57CF1128" w14:textId="77777777" w:rsidR="003A13BF" w:rsidRDefault="003A13BF" w:rsidP="003A13BF">
      <w:pPr>
        <w:ind w:left="60"/>
        <w:rPr>
          <w:rFonts w:ascii="Times New Roman" w:hAnsi="Times New Roman" w:cs="Times New Roman"/>
          <w:lang w:val="en-CA"/>
        </w:rPr>
      </w:pPr>
      <w:r>
        <w:rPr>
          <w:rFonts w:ascii="Times New Roman" w:hAnsi="Times New Roman" w:cs="Times New Roman"/>
          <w:lang w:val="en-CA"/>
        </w:rPr>
        <w:t>____ 5. Student council president Elaine Ganz: “It has – um – recently been brought to my</w:t>
      </w:r>
      <w:r>
        <w:rPr>
          <w:rFonts w:ascii="Times New Roman" w:hAnsi="Times New Roman" w:cs="Times New Roman"/>
          <w:lang w:val="en-CA"/>
        </w:rPr>
        <w:tab/>
        <w:t xml:space="preserve">attention that – where are my notes? – that only one representative from the junior class </w:t>
      </w:r>
    </w:p>
    <w:p w14:paraId="0B061967" w14:textId="6CBDA4A8" w:rsidR="003A13BF" w:rsidRPr="003A13BF" w:rsidRDefault="003A13BF" w:rsidP="003A13BF">
      <w:pPr>
        <w:ind w:left="60" w:firstLine="660"/>
        <w:rPr>
          <w:rFonts w:ascii="Times New Roman" w:hAnsi="Times New Roman" w:cs="Times New Roman"/>
          <w:lang w:val="en-CA"/>
        </w:rPr>
      </w:pPr>
      <w:r>
        <w:rPr>
          <w:rFonts w:ascii="Times New Roman" w:hAnsi="Times New Roman" w:cs="Times New Roman"/>
          <w:lang w:val="en-CA"/>
        </w:rPr>
        <w:t>was in attendance, and that was – um – Rachel Murphy – no, Rachel McMurphy.”</w:t>
      </w:r>
    </w:p>
    <w:sectPr w:rsidR="003A13BF" w:rsidRPr="003A13BF"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7FED"/>
    <w:multiLevelType w:val="hybridMultilevel"/>
    <w:tmpl w:val="6CF09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BF"/>
    <w:rsid w:val="003A13BF"/>
    <w:rsid w:val="005C6A8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5D7A2"/>
  <w14:defaultImageDpi w14:val="32767"/>
  <w15:chartTrackingRefBased/>
  <w15:docId w15:val="{6E7562DB-1218-FC44-98B0-E79AC7D5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2019-04-02T17:01:00Z</dcterms:created>
  <dcterms:modified xsi:type="dcterms:W3CDTF">2019-04-02T17:20:00Z</dcterms:modified>
</cp:coreProperties>
</file>